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EF" w:rsidRDefault="008F6DEF">
      <w:pPr>
        <w:rPr>
          <w:rFonts w:ascii="Arial Black" w:hAnsi="Arial Black"/>
          <w:sz w:val="36"/>
        </w:rPr>
      </w:pPr>
    </w:p>
    <w:p w:rsidR="008F6DEF" w:rsidRDefault="008F6DEF">
      <w:pPr>
        <w:rPr>
          <w:rFonts w:ascii="Arial Black" w:hAnsi="Arial Black"/>
          <w:sz w:val="36"/>
        </w:rPr>
      </w:pPr>
    </w:p>
    <w:p w:rsidR="008F6DEF" w:rsidRDefault="00E32628">
      <w:pPr>
        <w:rPr>
          <w:sz w:val="36"/>
        </w:rPr>
      </w:pPr>
      <w:r>
        <w:rPr>
          <w:rFonts w:ascii="Arial Black" w:hAnsi="Arial Black"/>
          <w:sz w:val="36"/>
        </w:rPr>
        <w:t>Key Stage 3</w:t>
      </w:r>
      <w:r>
        <w:rPr>
          <w:rFonts w:ascii="Arial Black" w:hAnsi="Arial Black"/>
          <w:sz w:val="36"/>
        </w:rPr>
        <w:br/>
      </w:r>
      <w:r>
        <w:rPr>
          <w:i/>
          <w:sz w:val="36"/>
        </w:rPr>
        <w:t>National Strategy</w:t>
      </w:r>
    </w:p>
    <w:p w:rsidR="008F6DEF" w:rsidRDefault="008F6DEF">
      <w:pPr>
        <w:rPr>
          <w:b/>
        </w:rPr>
      </w:pPr>
    </w:p>
    <w:p w:rsidR="008F6DEF" w:rsidRDefault="008F6DEF">
      <w:pPr>
        <w:rPr>
          <w:b/>
        </w:rPr>
      </w:pPr>
    </w:p>
    <w:p w:rsidR="008F6DEF" w:rsidRDefault="008F6DEF">
      <w:pPr>
        <w:rPr>
          <w:b/>
        </w:rPr>
      </w:pPr>
    </w:p>
    <w:p w:rsidR="008F6DEF" w:rsidRDefault="008F6DEF">
      <w:pPr>
        <w:rPr>
          <w:b/>
        </w:rPr>
      </w:pPr>
    </w:p>
    <w:p w:rsidR="009B7A7D" w:rsidRDefault="00E32628">
      <w:pPr>
        <w:rPr>
          <w:i/>
          <w:sz w:val="96"/>
        </w:rPr>
      </w:pPr>
      <w:r>
        <w:rPr>
          <w:i/>
          <w:sz w:val="96"/>
        </w:rPr>
        <w:t>Numeracy across the curriculum</w:t>
      </w:r>
      <w:r>
        <w:rPr>
          <w:i/>
          <w:sz w:val="96"/>
        </w:rPr>
        <w:br/>
        <w:t>objectives</w:t>
      </w:r>
    </w:p>
    <w:p w:rsidR="009B7A7D" w:rsidRDefault="009B7A7D">
      <w:pPr>
        <w:rPr>
          <w:i/>
          <w:sz w:val="96"/>
        </w:rPr>
      </w:pPr>
    </w:p>
    <w:p w:rsidR="008F6DEF" w:rsidRDefault="009B7A7D">
      <w:pPr>
        <w:rPr>
          <w:i/>
          <w:sz w:val="96"/>
        </w:rPr>
      </w:pPr>
      <w:r>
        <w:rPr>
          <w:i/>
          <w:sz w:val="96"/>
        </w:rPr>
        <w:t>Applications to English</w:t>
      </w:r>
    </w:p>
    <w:p w:rsidR="009B7A7D" w:rsidRDefault="009B7A7D">
      <w:pPr>
        <w:rPr>
          <w:sz w:val="52"/>
        </w:rPr>
      </w:pPr>
    </w:p>
    <w:p w:rsidR="009B7A7D" w:rsidRDefault="009B7A7D">
      <w:pPr>
        <w:rPr>
          <w:sz w:val="52"/>
        </w:rPr>
      </w:pPr>
    </w:p>
    <w:p w:rsidR="009B7A7D" w:rsidRDefault="009B7A7D">
      <w:pPr>
        <w:rPr>
          <w:sz w:val="52"/>
        </w:rPr>
      </w:pPr>
    </w:p>
    <w:p w:rsidR="008F6DEF" w:rsidRDefault="008F6DEF"/>
    <w:p w:rsidR="008F6DEF" w:rsidRDefault="008F6DE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6"/>
        <w:gridCol w:w="3259"/>
        <w:gridCol w:w="3259"/>
        <w:gridCol w:w="3255"/>
        <w:gridCol w:w="3259"/>
      </w:tblGrid>
      <w:tr w:rsidR="008F6DEF">
        <w:trPr>
          <w:tblHeader/>
        </w:trPr>
        <w:tc>
          <w:tcPr>
            <w:tcW w:w="1656" w:type="dxa"/>
          </w:tcPr>
          <w:p w:rsidR="008F6DEF" w:rsidRDefault="00E32628">
            <w:pPr>
              <w:pStyle w:val="Heading1"/>
            </w:pPr>
            <w:r>
              <w:rPr>
                <w:b w:val="0"/>
                <w:color w:val="auto"/>
              </w:rPr>
              <w:lastRenderedPageBreak/>
              <w:br w:type="page"/>
            </w:r>
            <w:r>
              <w:rPr>
                <w:b w:val="0"/>
                <w:color w:val="auto"/>
              </w:rPr>
              <w:br w:type="page"/>
            </w:r>
            <w:r>
              <w:t>Numeracy across the curriculum</w:t>
            </w:r>
          </w:p>
        </w:tc>
        <w:tc>
          <w:tcPr>
            <w:tcW w:w="3259" w:type="dxa"/>
          </w:tcPr>
          <w:p w:rsidR="008F6DEF" w:rsidRDefault="00E32628">
            <w:pPr>
              <w:pStyle w:val="Heading1"/>
            </w:pPr>
            <w:r>
              <w:t>Start of Year 7</w:t>
            </w:r>
          </w:p>
        </w:tc>
        <w:tc>
          <w:tcPr>
            <w:tcW w:w="3259" w:type="dxa"/>
          </w:tcPr>
          <w:p w:rsidR="008F6DEF" w:rsidRDefault="00E32628">
            <w:pPr>
              <w:pStyle w:val="Heading1"/>
            </w:pPr>
            <w:r>
              <w:t>Year 7</w:t>
            </w:r>
          </w:p>
        </w:tc>
        <w:tc>
          <w:tcPr>
            <w:tcW w:w="3255" w:type="dxa"/>
          </w:tcPr>
          <w:p w:rsidR="008F6DEF" w:rsidRDefault="00E32628">
            <w:pPr>
              <w:pStyle w:val="Heading1"/>
            </w:pPr>
            <w:r>
              <w:t>Year 8</w:t>
            </w:r>
          </w:p>
        </w:tc>
        <w:tc>
          <w:tcPr>
            <w:tcW w:w="3259" w:type="dxa"/>
          </w:tcPr>
          <w:p w:rsidR="008F6DEF" w:rsidRDefault="00E32628">
            <w:pPr>
              <w:pStyle w:val="Heading1"/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</w:tbl>
    <w:p w:rsidR="008F6DEF" w:rsidRDefault="008F6DEF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9"/>
        <w:gridCol w:w="3258"/>
        <w:gridCol w:w="3258"/>
        <w:gridCol w:w="3225"/>
        <w:gridCol w:w="3288"/>
      </w:tblGrid>
      <w:tr w:rsidR="008F6DEF" w:rsidTr="002E44EE">
        <w:trPr>
          <w:tblHeader/>
        </w:trPr>
        <w:tc>
          <w:tcPr>
            <w:tcW w:w="1659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Numeracy across the curriculum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Start of Year 7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7</w:t>
            </w:r>
          </w:p>
        </w:tc>
        <w:tc>
          <w:tcPr>
            <w:tcW w:w="3225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8</w:t>
            </w:r>
          </w:p>
        </w:tc>
        <w:tc>
          <w:tcPr>
            <w:tcW w:w="328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8F6DEF" w:rsidTr="002E44EE">
        <w:tc>
          <w:tcPr>
            <w:tcW w:w="1659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Understand and use measures of time and speed, and rates such as £ per hour or miles per litre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Measures 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Appreciate different times around the world.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5"/>
              </w:numPr>
            </w:pPr>
            <w:r>
              <w:t>Solve problems using time.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9B7A7D" w:rsidRDefault="00E32628" w:rsidP="00E32628">
            <w:pPr>
              <w:pStyle w:val="lbbulletlist"/>
              <w:numPr>
                <w:ilvl w:val="0"/>
                <w:numId w:val="6"/>
              </w:numPr>
            </w:pPr>
            <w:r w:rsidRPr="009B7A7D">
              <w:rPr>
                <w:highlight w:val="yellow"/>
              </w:rPr>
              <w:t>Measure, estimate, calculate and solve problems involving time.</w:t>
            </w:r>
          </w:p>
          <w:p w:rsidR="002E44EE" w:rsidRDefault="009B7A7D" w:rsidP="009B7A7D">
            <w:pPr>
              <w:pStyle w:val="lbbulletlist"/>
            </w:pPr>
            <w:proofErr w:type="spellStart"/>
            <w:r>
              <w:t>E.g</w:t>
            </w:r>
            <w:proofErr w:type="spellEnd"/>
            <w:r>
              <w:t xml:space="preserve"> </w:t>
            </w:r>
          </w:p>
          <w:p w:rsidR="002E44EE" w:rsidRPr="002E44EE" w:rsidRDefault="009B7A7D" w:rsidP="002E44EE">
            <w:pPr>
              <w:pStyle w:val="lbbulletlist"/>
              <w:numPr>
                <w:ilvl w:val="0"/>
                <w:numId w:val="13"/>
              </w:numPr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 xml:space="preserve">Planning </w:t>
            </w:r>
            <w:r w:rsidR="002E44EE" w:rsidRPr="002E44EE">
              <w:rPr>
                <w:rFonts w:ascii="Comic Sans MS" w:hAnsi="Comic Sans MS"/>
                <w:b/>
              </w:rPr>
              <w:t>how long to spend on tasks given a discrete time limit.</w:t>
            </w:r>
          </w:p>
          <w:p w:rsidR="002E44EE" w:rsidRPr="002E44EE" w:rsidRDefault="002E44EE" w:rsidP="002E44EE">
            <w:pPr>
              <w:pStyle w:val="lbbulletlist"/>
              <w:numPr>
                <w:ilvl w:val="0"/>
                <w:numId w:val="13"/>
              </w:numPr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>Time management under exam conditions.</w:t>
            </w:r>
          </w:p>
          <w:p w:rsidR="008F6DEF" w:rsidRDefault="008F6DEF" w:rsidP="002E44EE">
            <w:pPr>
              <w:pStyle w:val="lbbulletlist"/>
              <w:ind w:left="0" w:firstLine="0"/>
            </w:pPr>
          </w:p>
          <w:p w:rsidR="008F6DEF" w:rsidRDefault="008F6DEF" w:rsidP="002E44EE">
            <w:pPr>
              <w:pStyle w:val="lbbulletlist"/>
              <w:ind w:firstLine="0"/>
            </w:pPr>
          </w:p>
        </w:tc>
        <w:tc>
          <w:tcPr>
            <w:tcW w:w="3225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7"/>
              </w:numPr>
            </w:pPr>
            <w:r w:rsidRPr="009B7A7D">
              <w:rPr>
                <w:highlight w:val="yellow"/>
              </w:rPr>
              <w:t>Measure, estimate, calculate and solve problems involving time.</w:t>
            </w:r>
            <w:r>
              <w:br/>
            </w:r>
            <w:r>
              <w:br/>
            </w:r>
            <w:r>
              <w:br/>
            </w:r>
          </w:p>
          <w:p w:rsidR="008F6DEF" w:rsidRDefault="008F6DEF" w:rsidP="002E44EE">
            <w:pPr>
              <w:pStyle w:val="lbbulletlist"/>
              <w:ind w:firstLine="0"/>
            </w:pPr>
          </w:p>
        </w:tc>
        <w:tc>
          <w:tcPr>
            <w:tcW w:w="3288" w:type="dxa"/>
          </w:tcPr>
          <w:p w:rsidR="008F6DEF" w:rsidRDefault="00E32628" w:rsidP="002E44EE">
            <w:pPr>
              <w:pStyle w:val="lbbulletlist"/>
              <w:ind w:firstLine="0"/>
              <w:rPr>
                <w:i/>
              </w:rPr>
            </w:pPr>
            <w:r>
              <w:t>.</w:t>
            </w:r>
          </w:p>
        </w:tc>
      </w:tr>
    </w:tbl>
    <w:p w:rsidR="008F6DEF" w:rsidRDefault="008F6DEF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8"/>
        <w:gridCol w:w="3258"/>
        <w:gridCol w:w="3258"/>
        <w:gridCol w:w="3255"/>
        <w:gridCol w:w="3259"/>
      </w:tblGrid>
      <w:tr w:rsidR="008F6DEF">
        <w:trPr>
          <w:tblHeader/>
        </w:trPr>
        <w:tc>
          <w:tcPr>
            <w:tcW w:w="16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Numeracy across the curriculum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Start of Year 7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7</w:t>
            </w:r>
          </w:p>
        </w:tc>
        <w:tc>
          <w:tcPr>
            <w:tcW w:w="3255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8</w:t>
            </w:r>
          </w:p>
        </w:tc>
        <w:tc>
          <w:tcPr>
            <w:tcW w:w="3259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8F6DEF">
        <w:tc>
          <w:tcPr>
            <w:tcW w:w="16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bookmarkStart w:id="0" w:name="_GoBack"/>
            <w:bookmarkEnd w:id="0"/>
            <w:r>
              <w:t>Have some understanding of the measurement of probability and risk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9"/>
              </w:numPr>
            </w:pPr>
            <w:r w:rsidRPr="009B7A7D">
              <w:rPr>
                <w:highlight w:val="yellow"/>
              </w:rPr>
              <w:t>Use the language associated with probability to discuss events, including those with equally likely outcomes.</w:t>
            </w:r>
          </w:p>
          <w:p w:rsidR="002E44EE" w:rsidRDefault="002E44EE" w:rsidP="002E44EE">
            <w:pPr>
              <w:pStyle w:val="lbbulletlist"/>
              <w:ind w:firstLine="0"/>
            </w:pPr>
          </w:p>
          <w:p w:rsidR="002E44EE" w:rsidRPr="002E44EE" w:rsidRDefault="002E44EE" w:rsidP="002E44EE">
            <w:pPr>
              <w:pStyle w:val="lbbulletlist"/>
              <w:numPr>
                <w:ilvl w:val="0"/>
                <w:numId w:val="14"/>
              </w:numPr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>Discussing predictions of plot events and developments, character behaviour, writer’s intentions etc.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8F6DEF" w:rsidRPr="009B7A7D" w:rsidRDefault="00E32628" w:rsidP="00E32628">
            <w:pPr>
              <w:pStyle w:val="lbbulletlist"/>
              <w:numPr>
                <w:ilvl w:val="0"/>
                <w:numId w:val="10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Use the vocabulary and ideas of probability, drawing on experience.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10"/>
              </w:numPr>
            </w:pPr>
            <w:r w:rsidRPr="009B7A7D">
              <w:rPr>
                <w:highlight w:val="yellow"/>
              </w:rPr>
              <w:t>Use the probability scale from 0 to 1.</w:t>
            </w:r>
          </w:p>
          <w:p w:rsidR="002E44EE" w:rsidRDefault="002E44EE" w:rsidP="002E44EE">
            <w:pPr>
              <w:pStyle w:val="lbbulletlist"/>
            </w:pPr>
          </w:p>
          <w:p w:rsidR="002E44EE" w:rsidRPr="002E44EE" w:rsidRDefault="002E44EE" w:rsidP="002E44EE">
            <w:pPr>
              <w:pStyle w:val="lbbulletlist"/>
              <w:numPr>
                <w:ilvl w:val="0"/>
                <w:numId w:val="16"/>
              </w:numPr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 xml:space="preserve">Using language such as: </w:t>
            </w:r>
          </w:p>
          <w:p w:rsidR="002E44EE" w:rsidRPr="002E44EE" w:rsidRDefault="0088236D" w:rsidP="0088236D">
            <w:pPr>
              <w:pStyle w:val="lbbulletlist"/>
              <w:ind w:left="720" w:firstLine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Impossible (0), even chance (0.5), certain (1) and the stages in between: (highly) unlikely &amp; (highly) likely.</w:t>
            </w:r>
          </w:p>
          <w:p w:rsidR="002E44EE" w:rsidRPr="002E44EE" w:rsidRDefault="002E44EE" w:rsidP="002E44EE">
            <w:pPr>
              <w:pStyle w:val="lbbulletlist"/>
              <w:numPr>
                <w:ilvl w:val="0"/>
                <w:numId w:val="16"/>
              </w:numPr>
              <w:rPr>
                <w:rFonts w:ascii="Comic Sans MS" w:hAnsi="Comic Sans MS"/>
              </w:rPr>
            </w:pPr>
            <w:r w:rsidRPr="002E44EE">
              <w:rPr>
                <w:rFonts w:ascii="Comic Sans MS" w:hAnsi="Comic Sans MS"/>
                <w:b/>
              </w:rPr>
              <w:t>Encouraging students to rate probability of predictions of plot events and developments, character behaviour, writer’s intentions etc. on scale from 0 – 1.</w:t>
            </w:r>
          </w:p>
        </w:tc>
        <w:tc>
          <w:tcPr>
            <w:tcW w:w="3255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11"/>
              </w:numPr>
            </w:pPr>
            <w:r w:rsidRPr="009B7A7D">
              <w:rPr>
                <w:highlight w:val="yellow"/>
              </w:rPr>
              <w:t>Use the vocabulary of probability when interpreting the results of an experiment</w:t>
            </w:r>
            <w:r>
              <w:t>; appreciate that random processes are unpredictable.</w:t>
            </w:r>
          </w:p>
          <w:p w:rsidR="008F6DEF" w:rsidRDefault="008F6DEF" w:rsidP="002E44EE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12"/>
              </w:numPr>
            </w:pPr>
            <w:r w:rsidRPr="009B7A7D">
              <w:rPr>
                <w:highlight w:val="yellow"/>
              </w:rPr>
              <w:t>Use the vocabulary of probability in interpreting results involving uncertainty and prediction</w:t>
            </w:r>
            <w:r>
              <w:t>.</w:t>
            </w:r>
          </w:p>
          <w:p w:rsidR="002E44EE" w:rsidRDefault="002E44EE" w:rsidP="002E44EE">
            <w:pPr>
              <w:pStyle w:val="lbbulletlist"/>
            </w:pPr>
          </w:p>
          <w:p w:rsidR="002E44EE" w:rsidRPr="002E44EE" w:rsidRDefault="002E44EE" w:rsidP="002E44EE">
            <w:pPr>
              <w:pStyle w:val="lbbulletlist"/>
              <w:numPr>
                <w:ilvl w:val="0"/>
                <w:numId w:val="15"/>
              </w:numPr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 xml:space="preserve">In evaluating interpretations of textual evidence and writer’s intentions, using appropriate ‘due </w:t>
            </w:r>
            <w:proofErr w:type="spellStart"/>
            <w:r w:rsidRPr="002E44EE">
              <w:rPr>
                <w:rFonts w:ascii="Comic Sans MS" w:hAnsi="Comic Sans MS"/>
                <w:b/>
              </w:rPr>
              <w:t>tentativity</w:t>
            </w:r>
            <w:proofErr w:type="spellEnd"/>
            <w:r w:rsidRPr="002E44EE">
              <w:rPr>
                <w:rFonts w:ascii="Comic Sans MS" w:hAnsi="Comic Sans MS"/>
                <w:b/>
              </w:rPr>
              <w:t>’:</w:t>
            </w:r>
          </w:p>
          <w:p w:rsidR="0088236D" w:rsidRPr="002E44EE" w:rsidRDefault="002E44EE" w:rsidP="0088236D">
            <w:pPr>
              <w:pStyle w:val="lbbulletlist"/>
              <w:ind w:left="720" w:firstLine="0"/>
              <w:rPr>
                <w:rFonts w:ascii="Comic Sans MS" w:hAnsi="Comic Sans MS"/>
                <w:b/>
              </w:rPr>
            </w:pPr>
            <w:r w:rsidRPr="002E44EE">
              <w:rPr>
                <w:rFonts w:ascii="Comic Sans MS" w:hAnsi="Comic Sans MS"/>
                <w:b/>
              </w:rPr>
              <w:t>Using language such as:</w:t>
            </w:r>
            <w:r w:rsidR="0088236D">
              <w:rPr>
                <w:rFonts w:ascii="Comic Sans MS" w:hAnsi="Comic Sans MS"/>
                <w:b/>
              </w:rPr>
              <w:t xml:space="preserve"> (highly) unlikely &amp; (highly) likely. </w:t>
            </w:r>
          </w:p>
          <w:p w:rsidR="002E44EE" w:rsidRPr="002E44EE" w:rsidRDefault="002E44EE" w:rsidP="0088236D">
            <w:pPr>
              <w:pStyle w:val="lbbulletlist"/>
              <w:ind w:left="720" w:firstLine="0"/>
              <w:rPr>
                <w:rFonts w:ascii="Comic Sans MS" w:hAnsi="Comic Sans MS"/>
                <w:b/>
              </w:rPr>
            </w:pPr>
          </w:p>
          <w:p w:rsidR="008F6DEF" w:rsidRDefault="00E32628" w:rsidP="002E44EE">
            <w:pPr>
              <w:pStyle w:val="lbbulletlist"/>
              <w:ind w:firstLine="0"/>
            </w:pPr>
            <w:r w:rsidRPr="002E44EE">
              <w:rPr>
                <w:b/>
                <w:i/>
              </w:rPr>
              <w:t>.</w:t>
            </w:r>
          </w:p>
        </w:tc>
      </w:tr>
      <w:tr w:rsidR="008F6DEF">
        <w:tc>
          <w:tcPr>
            <w:tcW w:w="16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Explain methods and justify reasoning and conclusions, using correct mathematical terms</w:t>
            </w:r>
          </w:p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Judge the reasonableness of solutions and check them when necessary</w:t>
            </w:r>
          </w:p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Give results to an appropriate degree of accuracy </w:t>
            </w: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9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Explain methods and reasoning.</w:t>
            </w:r>
          </w:p>
          <w:p w:rsidR="0088236D" w:rsidRDefault="0088236D" w:rsidP="0088236D">
            <w:pPr>
              <w:pStyle w:val="lbbulletlist"/>
              <w:rPr>
                <w:highlight w:val="yellow"/>
              </w:rPr>
            </w:pPr>
          </w:p>
          <w:p w:rsidR="0088236D" w:rsidRPr="0088236D" w:rsidRDefault="0088236D" w:rsidP="0088236D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>Writing to explain</w:t>
            </w:r>
          </w:p>
          <w:p w:rsidR="0088236D" w:rsidRPr="0088236D" w:rsidRDefault="0088236D" w:rsidP="0088236D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>Writing to instruct (process)</w:t>
            </w:r>
          </w:p>
          <w:p w:rsidR="0088236D" w:rsidRPr="0088236D" w:rsidRDefault="0088236D" w:rsidP="0088236D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>Responding to texts: PEE</w:t>
            </w:r>
          </w:p>
          <w:p w:rsidR="008F6DEF" w:rsidRDefault="00E32628" w:rsidP="0088236D">
            <w:pPr>
              <w:pStyle w:val="ListParagraph"/>
            </w:pPr>
            <w:r w:rsidRPr="0088236D">
              <w:rPr>
                <w:rFonts w:ascii="Comic Sans MS" w:hAnsi="Comic Sans MS"/>
                <w:b/>
              </w:rPr>
              <w:br/>
            </w:r>
            <w:r>
              <w:br/>
            </w:r>
            <w:r>
              <w:br/>
            </w:r>
          </w:p>
          <w:p w:rsidR="008F6DEF" w:rsidRPr="0088236D" w:rsidRDefault="008F6DEF" w:rsidP="002E44EE">
            <w:pPr>
              <w:pStyle w:val="lbbulletlist"/>
              <w:ind w:firstLine="0"/>
              <w:rPr>
                <w:b/>
              </w:rPr>
            </w:pPr>
          </w:p>
        </w:tc>
        <w:tc>
          <w:tcPr>
            <w:tcW w:w="3258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10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Break a complex calculation into simpler steps, choosing and using appropriate and efficient operations, methods and resources.</w:t>
            </w:r>
          </w:p>
          <w:p w:rsidR="00B77265" w:rsidRDefault="00B77265" w:rsidP="00B77265">
            <w:pPr>
              <w:pStyle w:val="lbbulletlist"/>
              <w:rPr>
                <w:highlight w:val="yellow"/>
              </w:rPr>
            </w:pPr>
          </w:p>
          <w:p w:rsidR="00B77265" w:rsidRPr="00B77265" w:rsidRDefault="00B77265" w:rsidP="00B77265">
            <w:pPr>
              <w:pStyle w:val="lbbulletlist"/>
              <w:numPr>
                <w:ilvl w:val="0"/>
                <w:numId w:val="20"/>
              </w:numPr>
              <w:rPr>
                <w:rFonts w:ascii="Comic Sans MS" w:hAnsi="Comic Sans MS"/>
                <w:b/>
              </w:rPr>
            </w:pPr>
            <w:r w:rsidRPr="00B77265">
              <w:rPr>
                <w:rFonts w:ascii="Comic Sans MS" w:hAnsi="Comic Sans MS"/>
                <w:b/>
              </w:rPr>
              <w:t xml:space="preserve">Using the right language, tense, structure, planning process </w:t>
            </w:r>
            <w:proofErr w:type="spellStart"/>
            <w:r w:rsidRPr="00B77265">
              <w:rPr>
                <w:rFonts w:ascii="Comic Sans MS" w:hAnsi="Comic Sans MS"/>
                <w:b/>
              </w:rPr>
              <w:t>etc</w:t>
            </w:r>
            <w:proofErr w:type="spellEnd"/>
            <w:r w:rsidRPr="00B77265">
              <w:rPr>
                <w:rFonts w:ascii="Comic Sans MS" w:hAnsi="Comic Sans MS"/>
                <w:b/>
              </w:rPr>
              <w:t xml:space="preserve"> to make meaningful responses to tasks</w:t>
            </w:r>
          </w:p>
          <w:p w:rsidR="00B77265" w:rsidRPr="00B77265" w:rsidRDefault="00B77265" w:rsidP="00B77265">
            <w:pPr>
              <w:pStyle w:val="lbbulletlist"/>
              <w:numPr>
                <w:ilvl w:val="0"/>
                <w:numId w:val="20"/>
              </w:numPr>
              <w:rPr>
                <w:rFonts w:ascii="Comic Sans MS" w:hAnsi="Comic Sans MS"/>
                <w:b/>
              </w:rPr>
            </w:pPr>
            <w:r w:rsidRPr="00B77265">
              <w:rPr>
                <w:rFonts w:ascii="Comic Sans MS" w:hAnsi="Comic Sans MS"/>
                <w:b/>
              </w:rPr>
              <w:t>Deconstructing reading texts to understand their component parts, structure and style.</w:t>
            </w:r>
          </w:p>
          <w:p w:rsidR="00B77265" w:rsidRPr="009B7A7D" w:rsidRDefault="00B77265" w:rsidP="00B77265">
            <w:pPr>
              <w:pStyle w:val="lbbulletlist"/>
              <w:rPr>
                <w:highlight w:val="yellow"/>
              </w:rPr>
            </w:pPr>
          </w:p>
          <w:p w:rsidR="00B77265" w:rsidRDefault="00E32628" w:rsidP="00E32628">
            <w:pPr>
              <w:pStyle w:val="lbbulletlist"/>
              <w:numPr>
                <w:ilvl w:val="0"/>
                <w:numId w:val="10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Explain and justify methods and conclusions, orally and in writing.</w:t>
            </w:r>
          </w:p>
          <w:p w:rsidR="00B77265" w:rsidRDefault="00B77265" w:rsidP="00B77265">
            <w:pPr>
              <w:pStyle w:val="lbbulletlist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  <w:p w:rsidR="00B77265" w:rsidRPr="0088236D" w:rsidRDefault="00B77265" w:rsidP="00B77265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>Writing to explain</w:t>
            </w:r>
          </w:p>
          <w:p w:rsidR="00B77265" w:rsidRPr="0088236D" w:rsidRDefault="00B77265" w:rsidP="00B77265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>Writing to instruct (process)</w:t>
            </w:r>
          </w:p>
          <w:p w:rsidR="00B77265" w:rsidRPr="0088236D" w:rsidRDefault="00B77265" w:rsidP="00B77265">
            <w:pPr>
              <w:pStyle w:val="lbbulletlist"/>
              <w:numPr>
                <w:ilvl w:val="0"/>
                <w:numId w:val="19"/>
              </w:numPr>
              <w:rPr>
                <w:rFonts w:ascii="Comic Sans MS" w:hAnsi="Comic Sans MS"/>
                <w:b/>
              </w:rPr>
            </w:pPr>
            <w:r w:rsidRPr="0088236D">
              <w:rPr>
                <w:rFonts w:ascii="Comic Sans MS" w:hAnsi="Comic Sans MS"/>
                <w:b/>
              </w:rPr>
              <w:t xml:space="preserve">Responding to texts: </w:t>
            </w:r>
            <w:r>
              <w:rPr>
                <w:rFonts w:ascii="Comic Sans MS" w:hAnsi="Comic Sans MS"/>
                <w:b/>
              </w:rPr>
              <w:t xml:space="preserve"> developed </w:t>
            </w:r>
            <w:r w:rsidRPr="0088236D">
              <w:rPr>
                <w:rFonts w:ascii="Comic Sans MS" w:hAnsi="Comic Sans MS"/>
                <w:b/>
              </w:rPr>
              <w:t>PEE</w:t>
            </w:r>
          </w:p>
          <w:p w:rsidR="008F6DEF" w:rsidRPr="009B7A7D" w:rsidRDefault="00E32628" w:rsidP="00B77265">
            <w:pPr>
              <w:pStyle w:val="lbbulletlist"/>
              <w:rPr>
                <w:highlight w:val="yellow"/>
              </w:rPr>
            </w:pPr>
            <w:r w:rsidRPr="009B7A7D">
              <w:rPr>
                <w:highlight w:val="yellow"/>
              </w:rPr>
              <w:br/>
            </w:r>
          </w:p>
          <w:p w:rsidR="008F6DEF" w:rsidRDefault="008F6DEF" w:rsidP="002E44EE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8F6DEF" w:rsidRDefault="00E32628" w:rsidP="0088236D">
            <w:pPr>
              <w:pStyle w:val="lbbulletlist"/>
              <w:numPr>
                <w:ilvl w:val="0"/>
                <w:numId w:val="11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Use logical argument to establish the truth of a statement.</w:t>
            </w:r>
          </w:p>
          <w:p w:rsidR="00B77265" w:rsidRDefault="00B77265" w:rsidP="00B77265">
            <w:pPr>
              <w:pStyle w:val="lbbulletlist"/>
              <w:ind w:firstLine="0"/>
              <w:rPr>
                <w:highlight w:val="yellow"/>
              </w:rPr>
            </w:pPr>
          </w:p>
          <w:p w:rsidR="00B77265" w:rsidRDefault="00B77265" w:rsidP="00B77265">
            <w:pPr>
              <w:pStyle w:val="lbbulletlist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 w:rsidRPr="00B77265">
              <w:rPr>
                <w:rFonts w:ascii="Comic Sans MS" w:hAnsi="Comic Sans MS"/>
              </w:rPr>
              <w:t>Developed PEE structures with deconstructed evidence.</w:t>
            </w:r>
          </w:p>
          <w:p w:rsidR="00B77265" w:rsidRPr="00B77265" w:rsidRDefault="00B77265" w:rsidP="00B77265">
            <w:pPr>
              <w:pStyle w:val="lbbulletlist"/>
              <w:numPr>
                <w:ilvl w:val="0"/>
                <w:numId w:val="2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Debate skills</w:t>
            </w:r>
          </w:p>
          <w:p w:rsidR="00B77265" w:rsidRPr="00B77265" w:rsidRDefault="00B77265" w:rsidP="00B77265">
            <w:pPr>
              <w:pStyle w:val="lbbulletlist"/>
              <w:ind w:firstLine="0"/>
              <w:rPr>
                <w:rFonts w:ascii="Comic Sans MS" w:hAnsi="Comic Sans MS"/>
              </w:rPr>
            </w:pPr>
          </w:p>
          <w:p w:rsidR="008F6DEF" w:rsidRDefault="00E32628" w:rsidP="0088236D">
            <w:pPr>
              <w:pStyle w:val="lbbulletlist"/>
              <w:numPr>
                <w:ilvl w:val="0"/>
                <w:numId w:val="11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Represent problems and interpret solutions in algebraic, geometric or graphical form, using correct notation and appropriate diagrams.</w:t>
            </w:r>
          </w:p>
          <w:p w:rsidR="0088236D" w:rsidRPr="0088236D" w:rsidRDefault="0088236D" w:rsidP="0088236D">
            <w:pPr>
              <w:numPr>
                <w:ilvl w:val="0"/>
                <w:numId w:val="18"/>
              </w:num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Comic Sans MS" w:hAnsi="Comic Sans MS" w:cs="Arial"/>
                <w:b/>
                <w:color w:val="000000"/>
                <w:szCs w:val="15"/>
              </w:rPr>
            </w:pPr>
            <w:r w:rsidRPr="0088236D">
              <w:rPr>
                <w:rFonts w:ascii="Comic Sans MS" w:hAnsi="Comic Sans MS" w:cs="Arial"/>
                <w:b/>
                <w:color w:val="000000"/>
                <w:szCs w:val="15"/>
              </w:rPr>
              <w:t>Coding, secret codes Grouping/categorising ideas/words</w:t>
            </w:r>
          </w:p>
          <w:p w:rsidR="0088236D" w:rsidRPr="0088236D" w:rsidRDefault="0088236D" w:rsidP="0088236D">
            <w:pPr>
              <w:numPr>
                <w:ilvl w:val="0"/>
                <w:numId w:val="18"/>
              </w:num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Comic Sans MS" w:hAnsi="Comic Sans MS" w:cs="Arial"/>
                <w:b/>
                <w:color w:val="000000"/>
                <w:szCs w:val="15"/>
              </w:rPr>
            </w:pPr>
            <w:r w:rsidRPr="0088236D">
              <w:rPr>
                <w:rFonts w:ascii="Comic Sans MS" w:hAnsi="Comic Sans MS" w:cs="Arial"/>
                <w:b/>
                <w:color w:val="000000"/>
                <w:szCs w:val="15"/>
              </w:rPr>
              <w:t>Venn diagrams of character traits (similarities and differences)</w:t>
            </w:r>
          </w:p>
          <w:p w:rsidR="0088236D" w:rsidRPr="0088236D" w:rsidRDefault="0088236D" w:rsidP="0088236D">
            <w:pPr>
              <w:numPr>
                <w:ilvl w:val="0"/>
                <w:numId w:val="18"/>
              </w:num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Comic Sans MS" w:hAnsi="Comic Sans MS" w:cs="Arial"/>
                <w:b/>
                <w:color w:val="000000"/>
                <w:szCs w:val="15"/>
              </w:rPr>
            </w:pPr>
            <w:r w:rsidRPr="0088236D">
              <w:rPr>
                <w:rFonts w:ascii="Comic Sans MS" w:hAnsi="Comic Sans MS" w:cs="Arial"/>
                <w:b/>
                <w:color w:val="000000"/>
                <w:szCs w:val="15"/>
              </w:rPr>
              <w:t>For pupils to understand how a scene needs to have climax and tension the teacher draws a graph on the board with time at the bottom and energy at the side. Then asks the pupils to draw how they think a scene with climax will look like on the graph.</w:t>
            </w:r>
          </w:p>
          <w:p w:rsidR="0088236D" w:rsidRPr="0088236D" w:rsidRDefault="0088236D" w:rsidP="0088236D">
            <w:pPr>
              <w:numPr>
                <w:ilvl w:val="0"/>
                <w:numId w:val="18"/>
              </w:num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Comic Sans MS" w:hAnsi="Comic Sans MS" w:cs="Arial"/>
                <w:b/>
                <w:color w:val="000000"/>
                <w:szCs w:val="15"/>
              </w:rPr>
            </w:pPr>
            <w:r w:rsidRPr="0088236D">
              <w:rPr>
                <w:rFonts w:ascii="Comic Sans MS" w:hAnsi="Comic Sans MS" w:cs="Arial"/>
                <w:b/>
                <w:color w:val="000000"/>
                <w:szCs w:val="15"/>
              </w:rPr>
              <w:t>Ordering/Sequencing and classification</w:t>
            </w:r>
          </w:p>
          <w:p w:rsidR="0088236D" w:rsidRPr="0088236D" w:rsidRDefault="0088236D" w:rsidP="0088236D">
            <w:pPr>
              <w:numPr>
                <w:ilvl w:val="0"/>
                <w:numId w:val="18"/>
              </w:numPr>
              <w:shd w:val="clear" w:color="auto" w:fill="FFFFFF"/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Comic Sans MS" w:hAnsi="Comic Sans MS" w:cs="Arial"/>
                <w:b/>
                <w:color w:val="000000"/>
                <w:szCs w:val="15"/>
              </w:rPr>
            </w:pPr>
            <w:r w:rsidRPr="0088236D">
              <w:rPr>
                <w:rFonts w:ascii="Comic Sans MS" w:hAnsi="Comic Sans MS" w:cs="Arial"/>
                <w:b/>
                <w:color w:val="000000"/>
                <w:szCs w:val="15"/>
              </w:rPr>
              <w:t>Grouping/Patterns</w:t>
            </w:r>
          </w:p>
          <w:p w:rsidR="0088236D" w:rsidRPr="009B7A7D" w:rsidRDefault="0088236D" w:rsidP="0088236D">
            <w:pPr>
              <w:pStyle w:val="lbbulletlist"/>
              <w:ind w:firstLine="0"/>
              <w:rPr>
                <w:highlight w:val="yellow"/>
              </w:rPr>
            </w:pPr>
          </w:p>
          <w:p w:rsidR="008F6DEF" w:rsidRDefault="008F6DEF" w:rsidP="00B77265">
            <w:pPr>
              <w:pStyle w:val="lbbulletlist"/>
            </w:pPr>
          </w:p>
        </w:tc>
        <w:tc>
          <w:tcPr>
            <w:tcW w:w="3259" w:type="dxa"/>
          </w:tcPr>
          <w:p w:rsidR="008F6DEF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8F6DEF" w:rsidRPr="009B7A7D" w:rsidRDefault="00E32628" w:rsidP="00E32628">
            <w:pPr>
              <w:pStyle w:val="lbbulletlist"/>
              <w:numPr>
                <w:ilvl w:val="0"/>
                <w:numId w:val="12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>Solve substantial problems by breaking them into simpler tasks, using a range of efficient techniques, methods and resources, including ICT.</w:t>
            </w:r>
          </w:p>
          <w:p w:rsidR="008F6DEF" w:rsidRDefault="00E32628" w:rsidP="00E32628">
            <w:pPr>
              <w:pStyle w:val="lbbulletlist"/>
              <w:numPr>
                <w:ilvl w:val="0"/>
                <w:numId w:val="12"/>
              </w:numPr>
              <w:rPr>
                <w:highlight w:val="yellow"/>
              </w:rPr>
            </w:pPr>
            <w:r w:rsidRPr="009B7A7D">
              <w:rPr>
                <w:highlight w:val="yellow"/>
              </w:rPr>
              <w:t xml:space="preserve">Give solutions to an appropriate degree of accuracy, </w:t>
            </w:r>
            <w:r w:rsidRPr="009B7A7D">
              <w:rPr>
                <w:i/>
                <w:highlight w:val="yellow"/>
              </w:rPr>
              <w:t>recognising limitations on the accuracy of data and measurements</w:t>
            </w:r>
            <w:r w:rsidRPr="009B7A7D">
              <w:rPr>
                <w:highlight w:val="yellow"/>
              </w:rPr>
              <w:t>.</w:t>
            </w:r>
          </w:p>
          <w:p w:rsidR="00B77265" w:rsidRPr="00B77265" w:rsidRDefault="00B77265" w:rsidP="00B77265">
            <w:pPr>
              <w:pStyle w:val="lbbulletlist"/>
            </w:pPr>
          </w:p>
          <w:p w:rsidR="00B77265" w:rsidRPr="00B77265" w:rsidRDefault="00B77265" w:rsidP="00B77265">
            <w:pPr>
              <w:pStyle w:val="lbbulletlist"/>
              <w:numPr>
                <w:ilvl w:val="0"/>
                <w:numId w:val="22"/>
              </w:numPr>
              <w:rPr>
                <w:rFonts w:ascii="Comic Sans MS" w:hAnsi="Comic Sans MS"/>
                <w:b/>
              </w:rPr>
            </w:pPr>
            <w:r w:rsidRPr="00B77265">
              <w:rPr>
                <w:rFonts w:ascii="Comic Sans MS" w:hAnsi="Comic Sans MS"/>
                <w:b/>
              </w:rPr>
              <w:t>In argument writing and responses to texts (PEE), acknowledging the limitations of the point/evidence. Suggesting alternatives and evaluating interpretations.</w:t>
            </w:r>
          </w:p>
          <w:p w:rsidR="008F6DEF" w:rsidRPr="00B77265" w:rsidRDefault="00E32628" w:rsidP="00E32628">
            <w:pPr>
              <w:numPr>
                <w:ilvl w:val="12"/>
                <w:numId w:val="0"/>
              </w:numPr>
              <w:rPr>
                <w:b/>
              </w:rPr>
            </w:pPr>
            <w:r w:rsidRPr="00B77265">
              <w:rPr>
                <w:b/>
              </w:rPr>
              <w:br/>
            </w:r>
          </w:p>
          <w:p w:rsidR="008F6DEF" w:rsidRDefault="008F6DEF" w:rsidP="00B77265">
            <w:pPr>
              <w:pStyle w:val="lbbulletlist"/>
            </w:pPr>
          </w:p>
        </w:tc>
      </w:tr>
    </w:tbl>
    <w:p w:rsidR="008F6DEF" w:rsidRDefault="008F6DEF"/>
    <w:p w:rsidR="0088236D" w:rsidRDefault="0088236D"/>
    <w:p w:rsidR="0088236D" w:rsidRDefault="0088236D"/>
    <w:sectPr w:rsidR="0088236D">
      <w:pgSz w:w="16838" w:h="11906" w:orient="landscape" w:code="9"/>
      <w:pgMar w:top="1080" w:right="1135" w:bottom="1080" w:left="113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36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">
    <w:nsid w:val="1BA24929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">
    <w:nsid w:val="2AA8220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3">
    <w:nsid w:val="30C76DB5"/>
    <w:multiLevelType w:val="hybridMultilevel"/>
    <w:tmpl w:val="ED1E5C4A"/>
    <w:lvl w:ilvl="0" w:tplc="08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3B487893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5">
    <w:nsid w:val="3ED645ED"/>
    <w:multiLevelType w:val="hybridMultilevel"/>
    <w:tmpl w:val="C88ACC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05B02"/>
    <w:multiLevelType w:val="hybridMultilevel"/>
    <w:tmpl w:val="400218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14DCE"/>
    <w:multiLevelType w:val="hybridMultilevel"/>
    <w:tmpl w:val="443E810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F50E2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9">
    <w:nsid w:val="457849ED"/>
    <w:multiLevelType w:val="multilevel"/>
    <w:tmpl w:val="926CA7C0"/>
    <w:lvl w:ilvl="0">
      <w:start w:val="1"/>
      <w:numFmt w:val="bullet"/>
      <w:lvlText w:val=""/>
      <w:lvlJc w:val="left"/>
      <w:pPr>
        <w:ind w:left="571" w:hanging="240"/>
      </w:pPr>
      <w:rPr>
        <w:rFonts w:ascii="Wingdings" w:hAnsi="Wingdings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931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291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651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011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371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731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091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451" w:hanging="360"/>
      </w:pPr>
      <w:rPr>
        <w:rFonts w:ascii="Wingdings" w:hAnsi="Wingdings" w:hint="default"/>
      </w:rPr>
    </w:lvl>
  </w:abstractNum>
  <w:abstractNum w:abstractNumId="10">
    <w:nsid w:val="4AC3526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1">
    <w:nsid w:val="4E8749F2"/>
    <w:multiLevelType w:val="hybridMultilevel"/>
    <w:tmpl w:val="38AEB6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F404D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3">
    <w:nsid w:val="66F3335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4">
    <w:nsid w:val="6C734406"/>
    <w:multiLevelType w:val="hybridMultilevel"/>
    <w:tmpl w:val="B7BEAB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F839DC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6">
    <w:nsid w:val="7083183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7">
    <w:nsid w:val="74867C1C"/>
    <w:multiLevelType w:val="hybridMultilevel"/>
    <w:tmpl w:val="2ACE9D4E"/>
    <w:lvl w:ilvl="0" w:tplc="08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60E52E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9">
    <w:nsid w:val="76142F44"/>
    <w:multiLevelType w:val="multilevel"/>
    <w:tmpl w:val="E43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676978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1">
    <w:nsid w:val="7BB64018"/>
    <w:multiLevelType w:val="hybridMultilevel"/>
    <w:tmpl w:val="35706F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0"/>
  </w:num>
  <w:num w:numId="4">
    <w:abstractNumId w:val="4"/>
  </w:num>
  <w:num w:numId="5">
    <w:abstractNumId w:val="15"/>
  </w:num>
  <w:num w:numId="6">
    <w:abstractNumId w:val="2"/>
  </w:num>
  <w:num w:numId="7">
    <w:abstractNumId w:val="18"/>
  </w:num>
  <w:num w:numId="8">
    <w:abstractNumId w:val="1"/>
  </w:num>
  <w:num w:numId="9">
    <w:abstractNumId w:val="16"/>
  </w:num>
  <w:num w:numId="10">
    <w:abstractNumId w:val="12"/>
  </w:num>
  <w:num w:numId="11">
    <w:abstractNumId w:val="13"/>
  </w:num>
  <w:num w:numId="12">
    <w:abstractNumId w:val="10"/>
  </w:num>
  <w:num w:numId="13">
    <w:abstractNumId w:val="11"/>
  </w:num>
  <w:num w:numId="14">
    <w:abstractNumId w:val="17"/>
  </w:num>
  <w:num w:numId="15">
    <w:abstractNumId w:val="5"/>
  </w:num>
  <w:num w:numId="16">
    <w:abstractNumId w:val="21"/>
  </w:num>
  <w:num w:numId="17">
    <w:abstractNumId w:val="19"/>
  </w:num>
  <w:num w:numId="18">
    <w:abstractNumId w:val="9"/>
  </w:num>
  <w:num w:numId="19">
    <w:abstractNumId w:val="7"/>
  </w:num>
  <w:num w:numId="20">
    <w:abstractNumId w:val="6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28"/>
    <w:rsid w:val="002E44EE"/>
    <w:rsid w:val="0088236D"/>
    <w:rsid w:val="008F6DEF"/>
    <w:rsid w:val="009B7A7D"/>
    <w:rsid w:val="00B77265"/>
    <w:rsid w:val="00E3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882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882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4616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228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47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10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18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3443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1</vt:lpstr>
    </vt:vector>
  </TitlesOfParts>
  <Company>CfBT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</dc:title>
  <dc:creator>M Smith</dc:creator>
  <cp:lastModifiedBy>Williams S Mrs</cp:lastModifiedBy>
  <cp:revision>2</cp:revision>
  <cp:lastPrinted>2001-08-23T09:45:00Z</cp:lastPrinted>
  <dcterms:created xsi:type="dcterms:W3CDTF">2013-02-25T11:09:00Z</dcterms:created>
  <dcterms:modified xsi:type="dcterms:W3CDTF">2013-02-25T11:09:00Z</dcterms:modified>
</cp:coreProperties>
</file>